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69C7B" w14:textId="77777777" w:rsidR="00B87827" w:rsidRDefault="00B87827" w:rsidP="00B87827">
      <w:r>
        <w:t>TERMS AND CONDITIONS OF USE</w:t>
      </w:r>
    </w:p>
    <w:p w14:paraId="6C5DD25A" w14:textId="77777777" w:rsidR="00B87827" w:rsidRDefault="00B87827" w:rsidP="00B87827"/>
    <w:p w14:paraId="665BC552" w14:textId="77777777" w:rsidR="00B87827" w:rsidRDefault="00B87827" w:rsidP="00B87827">
      <w:r>
        <w:t>1. Acceptance of Terms</w:t>
      </w:r>
    </w:p>
    <w:p w14:paraId="69ADD9F1" w14:textId="77777777" w:rsidR="00B87827" w:rsidRDefault="00B87827" w:rsidP="00B87827">
      <w:r>
        <w:t>By accessing and using this website, you confirm that you have read, understood, and agree to be bound by these Terms and Conditions (“Agreement”). If you do not agree to these terms, you must discontinue use of the website immediately. Shipthisshipthat grants access to its website and services solely to users who accept and comply with this Agreement.</w:t>
      </w:r>
    </w:p>
    <w:p w14:paraId="4D8ED5C1" w14:textId="77777777" w:rsidR="00B87827" w:rsidRDefault="00B87827" w:rsidP="00B87827"/>
    <w:p w14:paraId="7BAB39D5" w14:textId="77777777" w:rsidR="00B87827" w:rsidRDefault="00B87827" w:rsidP="00B87827">
      <w:r>
        <w:t>2. Eligibility</w:t>
      </w:r>
    </w:p>
    <w:p w14:paraId="72D68FB8" w14:textId="77777777" w:rsidR="00B87827" w:rsidRDefault="00B87827" w:rsidP="00B87827">
      <w:r>
        <w:t>You must be at least eighteen (18) years old to use this website. By using this website, you represent and warrant that you meet this requirement. Shipthisshipthat assumes no responsibility or liability for any misrepresentation of age.</w:t>
      </w:r>
    </w:p>
    <w:p w14:paraId="2C5482E7" w14:textId="77777777" w:rsidR="00B87827" w:rsidRDefault="00B87827" w:rsidP="00B87827"/>
    <w:p w14:paraId="412E918A" w14:textId="77777777" w:rsidR="00B87827" w:rsidRDefault="00B87827" w:rsidP="00B87827">
      <w:r>
        <w:t>3. Storage Fees</w:t>
      </w:r>
    </w:p>
    <w:p w14:paraId="329228C2" w14:textId="77777777" w:rsidR="00B87827" w:rsidRDefault="00B87827" w:rsidP="00B87827">
      <w:r>
        <w:t>Packages remaining uncollected for more than fourteen (14) days will incur a storage fee of JMD $100 per day, commencing on the fifteenth (21) day after arrival.</w:t>
      </w:r>
    </w:p>
    <w:p w14:paraId="2C327B36" w14:textId="77777777" w:rsidR="00B87827" w:rsidRDefault="00B87827" w:rsidP="00B87827"/>
    <w:p w14:paraId="27AD8D34" w14:textId="77777777" w:rsidR="00B87827" w:rsidRDefault="00B87827" w:rsidP="00B87827">
      <w:r>
        <w:t>4. Mandatory Invoice Submission</w:t>
      </w:r>
    </w:p>
    <w:p w14:paraId="480EBB6A" w14:textId="77777777" w:rsidR="00B87827" w:rsidRDefault="00B87827" w:rsidP="00B87827">
      <w:r>
        <w:t>Submission of a valid invoice is mandatory for all shipments. This invoice is required for declaration to Jamaica Customs. Customers are solely responsible for the accuracy and authenticity of submitted invoices.</w:t>
      </w:r>
    </w:p>
    <w:p w14:paraId="78389BD5" w14:textId="77777777" w:rsidR="00B87827" w:rsidRDefault="00B87827" w:rsidP="00B87827">
      <w:r>
        <w:t>Failure to submit an invoice will result in Jamaica Customs assigning a market value to the shipment, which will not be subject to adjustment after clearance. This may also result in unavoidable delays. Submission of false or misleading documentation may result in penalties, fines, or legal liability.</w:t>
      </w:r>
    </w:p>
    <w:p w14:paraId="2EBF41C7" w14:textId="77777777" w:rsidR="00B87827" w:rsidRDefault="00B87827" w:rsidP="00B87827"/>
    <w:p w14:paraId="7A4B2B75" w14:textId="77777777" w:rsidR="00B87827" w:rsidRDefault="00B87827" w:rsidP="00B87827">
      <w:r>
        <w:t>5. Delays in Clearance</w:t>
      </w:r>
    </w:p>
    <w:p w14:paraId="30CF223D" w14:textId="77777777" w:rsidR="00B87827" w:rsidRDefault="00B87827" w:rsidP="00B87827">
      <w:r>
        <w:t>In the event of delays affecting shipment processing or clearance, Shipthisshipthat will make reasonable efforts to notify customers via email or telephone.</w:t>
      </w:r>
    </w:p>
    <w:p w14:paraId="156145DF" w14:textId="77777777" w:rsidR="00B87827" w:rsidRDefault="00B87827" w:rsidP="00B87827"/>
    <w:p w14:paraId="4FC228F8" w14:textId="77777777" w:rsidR="00B87827" w:rsidRDefault="00B87827" w:rsidP="00B87827">
      <w:r>
        <w:t>6. Disclaimer of Liability for Identification Tags</w:t>
      </w:r>
    </w:p>
    <w:p w14:paraId="66AA8B55" w14:textId="77777777" w:rsidR="00B87827" w:rsidRDefault="00B87827" w:rsidP="00B87827">
      <w:r>
        <w:t>Shipthisshipthat shall not be held liable for any package that does not bear the company’s official identification tag [SHIPTHIS] alongside the customer’s name, as outlined in the onboarding or welcome instructions.</w:t>
      </w:r>
    </w:p>
    <w:p w14:paraId="37B02288" w14:textId="77777777" w:rsidR="00B87827" w:rsidRDefault="00B87827" w:rsidP="00B87827"/>
    <w:p w14:paraId="7B298F66" w14:textId="77777777" w:rsidR="00B87827" w:rsidRDefault="00B87827" w:rsidP="00B87827">
      <w:r>
        <w:t>7. Customs Duties and Charges</w:t>
      </w:r>
    </w:p>
    <w:p w14:paraId="046F2DA6" w14:textId="77777777" w:rsidR="00B87827" w:rsidRDefault="00B87827" w:rsidP="00B87827">
      <w:r>
        <w:t>Customs duties and related charges may be applied to shipments with a declared value of USD $100 or more. Additionally, shipments deemed commercial in nature, including those consisting of six (6) or more similar items, may be subject to applicable customs duties regardless of value.</w:t>
      </w:r>
    </w:p>
    <w:p w14:paraId="3836FADE" w14:textId="77777777" w:rsidR="00B87827" w:rsidRDefault="00B87827" w:rsidP="00B87827"/>
    <w:p w14:paraId="3042EE04" w14:textId="77777777" w:rsidR="00B87827" w:rsidRDefault="00B87827" w:rsidP="00B87827">
      <w:r>
        <w:t>8. Intellectual Property Rights</w:t>
      </w:r>
    </w:p>
    <w:p w14:paraId="12B1E15A" w14:textId="77777777" w:rsidR="00B87827" w:rsidRDefault="00B87827" w:rsidP="00B87827">
      <w:r>
        <w:t>All content, materials, trademarks, logos, and intellectual property displayed on this website are the exclusive property of Shipthisshipthat, its affiliates, or licensors, and are protected under applicable intellectual property laws.</w:t>
      </w:r>
    </w:p>
    <w:p w14:paraId="4D1F01A0" w14:textId="77777777" w:rsidR="00B87827" w:rsidRDefault="00B87827" w:rsidP="00B87827">
      <w:r>
        <w:t>You agree not to reproduce, distribute, modify, or otherwise use any such materials without prior written consent.</w:t>
      </w:r>
    </w:p>
    <w:p w14:paraId="398E3F5A" w14:textId="77777777" w:rsidR="00B87827" w:rsidRDefault="00B87827" w:rsidP="00B87827"/>
    <w:p w14:paraId="21212C93" w14:textId="77777777" w:rsidR="00B87827" w:rsidRDefault="00B87827" w:rsidP="00B87827">
      <w:r>
        <w:t>By submitting or uploading content to this website, you grant Shipthisshipthat a non-exclusive, royalty-free, worldwide license to use, reproduce, display, and distribute such content for operational and promotional purposes.</w:t>
      </w:r>
    </w:p>
    <w:p w14:paraId="10B7C4D1" w14:textId="77777777" w:rsidR="00B87827" w:rsidRDefault="00B87827" w:rsidP="00B87827"/>
    <w:p w14:paraId="75064F5A" w14:textId="77777777" w:rsidR="00B87827" w:rsidRDefault="00B87827" w:rsidP="00B87827">
      <w:r>
        <w:t>9. User Accounts</w:t>
      </w:r>
    </w:p>
    <w:p w14:paraId="0E1F3033" w14:textId="77777777" w:rsidR="00B87827" w:rsidRDefault="00B87827" w:rsidP="00B87827">
      <w:r>
        <w:t>Users may be required to create an account and provide accurate, current, and complete information. You are responsible for maintaining the confidentiality of your account credentials and for all activities conducted under your account.</w:t>
      </w:r>
    </w:p>
    <w:p w14:paraId="5D88DBC8" w14:textId="77777777" w:rsidR="00B87827" w:rsidRDefault="00B87827" w:rsidP="00B87827">
      <w:r>
        <w:t>You agree to notify Shipthisshipthat immediately of any unauthorized use or security breach.</w:t>
      </w:r>
    </w:p>
    <w:p w14:paraId="66647DE4" w14:textId="77777777" w:rsidR="00B87827" w:rsidRDefault="00B87827" w:rsidP="00B87827">
      <w:r>
        <w:t>Shipthisshipthat reserves the right to suspend or terminate accounts, remove content, or cancel transactions at its sole discretion.</w:t>
      </w:r>
    </w:p>
    <w:p w14:paraId="383E85CB" w14:textId="77777777" w:rsidR="00B87827" w:rsidRDefault="00B87827" w:rsidP="00B87827"/>
    <w:p w14:paraId="519FA126" w14:textId="77777777" w:rsidR="00B87827" w:rsidRDefault="00B87827" w:rsidP="00B87827">
      <w:r>
        <w:t>10. Governing Law</w:t>
      </w:r>
    </w:p>
    <w:p w14:paraId="73F617ED" w14:textId="77777777" w:rsidR="00B87827" w:rsidRDefault="00B87827" w:rsidP="00B87827">
      <w:r>
        <w:t>This Agreement shall be governed by and construed in accordance with the laws of Jamaica, without regard to its conflict of law principles.</w:t>
      </w:r>
    </w:p>
    <w:p w14:paraId="4300D93B" w14:textId="77777777" w:rsidR="00B87827" w:rsidRDefault="00B87827" w:rsidP="00B87827"/>
    <w:p w14:paraId="129A891F" w14:textId="77777777" w:rsidR="00B87827" w:rsidRDefault="00B87827" w:rsidP="00B87827">
      <w:r>
        <w:t>11. Dispute Resolution</w:t>
      </w:r>
    </w:p>
    <w:p w14:paraId="4D8B3830" w14:textId="77777777" w:rsidR="00B87827" w:rsidRDefault="00B87827" w:rsidP="00B87827">
      <w:r>
        <w:t>Any disputes arising out of or relating to the use of this website or services provided by Shipthisshipthat shall be subject to the exclusive jurisdiction of the courts of Jamaica. By using this website, you consent to the jurisdiction and venue of such courts.</w:t>
      </w:r>
    </w:p>
    <w:p w14:paraId="70F75FAD" w14:textId="77777777" w:rsidR="00B87827" w:rsidRDefault="00B87827" w:rsidP="00B87827"/>
    <w:p w14:paraId="5D1E72AC" w14:textId="77777777" w:rsidR="00B87827" w:rsidRDefault="00B87827" w:rsidP="00B87827">
      <w:r>
        <w:t>12. Indemnification</w:t>
      </w:r>
    </w:p>
    <w:p w14:paraId="74220FDD" w14:textId="77777777" w:rsidR="00B87827" w:rsidRDefault="00B87827" w:rsidP="00B87827">
      <w:r>
        <w:t>You agree to indemnify, defend, and hold harmless Shipthisshipthat, its affiliates, directors, officers, employees, and agents from and against any claims, liabilities, damages, losses, or expenses arising out of or related to your use or misuse of the website or services.</w:t>
      </w:r>
    </w:p>
    <w:p w14:paraId="59C79A41" w14:textId="77777777" w:rsidR="00B87827" w:rsidRDefault="00B87827" w:rsidP="00B87827"/>
    <w:p w14:paraId="59758AF3" w14:textId="77777777" w:rsidR="00B87827" w:rsidRDefault="00B87827" w:rsidP="00B87827">
      <w:r>
        <w:t>13. Limitation of Liability</w:t>
      </w:r>
    </w:p>
    <w:p w14:paraId="0D60763B" w14:textId="77777777" w:rsidR="00B87827" w:rsidRDefault="00B87827" w:rsidP="00B87827">
      <w:r>
        <w:t>To the fullest extent permitted by law, Shipthisshipthat shall not be liable for any direct, indirect, incidental, consequential, or special damages arising from or related to your use of this website or services.</w:t>
      </w:r>
    </w:p>
    <w:p w14:paraId="48A462C4" w14:textId="77777777" w:rsidR="00B87827" w:rsidRDefault="00B87827" w:rsidP="00B87827">
      <w:r>
        <w:t>Shipthisshipthat shall not be held liable for loss or damage to packages resulting from events beyond its control, including but not limited to fire, flood, theft, or other unforeseen circumstances.</w:t>
      </w:r>
    </w:p>
    <w:p w14:paraId="656DCEEB" w14:textId="77777777" w:rsidR="00B87827" w:rsidRDefault="00B87827" w:rsidP="00B87827"/>
    <w:p w14:paraId="40A805C8" w14:textId="77777777" w:rsidR="00B87827" w:rsidRDefault="00B87827" w:rsidP="00B87827">
      <w:r>
        <w:t>14. Modifications to Terms</w:t>
      </w:r>
    </w:p>
    <w:p w14:paraId="08F29F87" w14:textId="77777777" w:rsidR="00B87827" w:rsidRDefault="00B87827" w:rsidP="00B87827">
      <w:r>
        <w:t>Shipthisshipthat reserves the right to amend, modify, or update this Agreement at any time. Users will be notified of significant changes via electronic communication. Continued use of the website following such changes constitutes acceptance of the revised terms.</w:t>
      </w:r>
    </w:p>
    <w:p w14:paraId="5EDEB7A9" w14:textId="77777777" w:rsidR="00B87827" w:rsidRDefault="00B87827" w:rsidP="00B87827"/>
    <w:p w14:paraId="2138C263" w14:textId="77777777" w:rsidR="00B87827" w:rsidRDefault="00B87827" w:rsidP="00B87827">
      <w:r>
        <w:t>15. Entire Agreement</w:t>
      </w:r>
    </w:p>
    <w:p w14:paraId="3E3E843F" w14:textId="19860A56" w:rsidR="00B87827" w:rsidRDefault="00B87827">
      <w:r>
        <w:t>This Agreement constitutes the entire understanding between Shipthisshipthat and the user regarding the use of the website and services, and supersedes all prior agreements or understandings.</w:t>
      </w:r>
    </w:p>
    <w:sectPr w:rsidR="00B878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27"/>
    <w:rsid w:val="00144F7B"/>
    <w:rsid w:val="0069674D"/>
    <w:rsid w:val="00A769A2"/>
    <w:rsid w:val="00B87827"/>
    <w:rsid w:val="00DC45BA"/>
    <w:rsid w:val="00E1004F"/>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decimalSymbol w:val="."/>
  <w:listSeparator w:val=","/>
  <w14:docId w14:val="31AD5714"/>
  <w15:chartTrackingRefBased/>
  <w15:docId w15:val="{9F1BFDE9-E136-AD44-ACFC-6B96A85B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JM"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8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8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8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8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8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8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8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8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8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8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8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8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827"/>
    <w:rPr>
      <w:rFonts w:eastAsiaTheme="majorEastAsia" w:cstheme="majorBidi"/>
      <w:color w:val="272727" w:themeColor="text1" w:themeTint="D8"/>
    </w:rPr>
  </w:style>
  <w:style w:type="paragraph" w:styleId="Title">
    <w:name w:val="Title"/>
    <w:basedOn w:val="Normal"/>
    <w:next w:val="Normal"/>
    <w:link w:val="TitleChar"/>
    <w:uiPriority w:val="10"/>
    <w:qFormat/>
    <w:rsid w:val="00B87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8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827"/>
    <w:pPr>
      <w:spacing w:before="160"/>
      <w:jc w:val="center"/>
    </w:pPr>
    <w:rPr>
      <w:i/>
      <w:iCs/>
      <w:color w:val="404040" w:themeColor="text1" w:themeTint="BF"/>
    </w:rPr>
  </w:style>
  <w:style w:type="character" w:customStyle="1" w:styleId="QuoteChar">
    <w:name w:val="Quote Char"/>
    <w:basedOn w:val="DefaultParagraphFont"/>
    <w:link w:val="Quote"/>
    <w:uiPriority w:val="29"/>
    <w:rsid w:val="00B87827"/>
    <w:rPr>
      <w:i/>
      <w:iCs/>
      <w:color w:val="404040" w:themeColor="text1" w:themeTint="BF"/>
    </w:rPr>
  </w:style>
  <w:style w:type="paragraph" w:styleId="ListParagraph">
    <w:name w:val="List Paragraph"/>
    <w:basedOn w:val="Normal"/>
    <w:uiPriority w:val="34"/>
    <w:qFormat/>
    <w:rsid w:val="00B87827"/>
    <w:pPr>
      <w:ind w:left="720"/>
      <w:contextualSpacing/>
    </w:pPr>
  </w:style>
  <w:style w:type="character" w:styleId="IntenseEmphasis">
    <w:name w:val="Intense Emphasis"/>
    <w:basedOn w:val="DefaultParagraphFont"/>
    <w:uiPriority w:val="21"/>
    <w:qFormat/>
    <w:rsid w:val="00B87827"/>
    <w:rPr>
      <w:i/>
      <w:iCs/>
      <w:color w:val="0F4761" w:themeColor="accent1" w:themeShade="BF"/>
    </w:rPr>
  </w:style>
  <w:style w:type="paragraph" w:styleId="IntenseQuote">
    <w:name w:val="Intense Quote"/>
    <w:basedOn w:val="Normal"/>
    <w:next w:val="Normal"/>
    <w:link w:val="IntenseQuoteChar"/>
    <w:uiPriority w:val="30"/>
    <w:qFormat/>
    <w:rsid w:val="00B87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827"/>
    <w:rPr>
      <w:i/>
      <w:iCs/>
      <w:color w:val="0F4761" w:themeColor="accent1" w:themeShade="BF"/>
    </w:rPr>
  </w:style>
  <w:style w:type="character" w:styleId="IntenseReference">
    <w:name w:val="Intense Reference"/>
    <w:basedOn w:val="DefaultParagraphFont"/>
    <w:uiPriority w:val="32"/>
    <w:qFormat/>
    <w:rsid w:val="00B878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Tashicka Shakespeare</dc:creator>
  <cp:keywords/>
  <dc:description/>
  <cp:lastModifiedBy>Tashicka Shakespeare</cp:lastModifiedBy>
  <cp:revision>2</cp:revision>
  <dcterms:created xsi:type="dcterms:W3CDTF">2026-03-24T01:36:00Z</dcterms:created>
  <dcterms:modified xsi:type="dcterms:W3CDTF">2026-03-24T01:36:00Z</dcterms:modified>
</cp:coreProperties>
</file>